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118E" w:rsidRPr="0097118E" w:rsidRDefault="0097118E" w:rsidP="0097118E">
      <w:pPr>
        <w:shd w:val="clear" w:color="auto" w:fill="FFFFFF"/>
        <w:spacing w:before="120" w:after="120" w:line="240" w:lineRule="atLeast"/>
        <w:jc w:val="center"/>
        <w:textAlignment w:val="baseline"/>
        <w:outlineLvl w:val="0"/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</w:pPr>
      <w:r w:rsidRPr="0097118E">
        <w:rPr>
          <w:rFonts w:ascii="Arial" w:eastAsia="Times New Roman" w:hAnsi="Arial" w:cs="Arial"/>
          <w:b/>
          <w:bCs/>
          <w:color w:val="555555"/>
          <w:kern w:val="36"/>
          <w:sz w:val="48"/>
          <w:szCs w:val="48"/>
          <w:lang w:eastAsia="ru-RU"/>
        </w:rPr>
        <w:t>Услуги по управлению домами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Услуги по обеспечению поставки коммунальных ресурсов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Заключение договоров </w:t>
      </w:r>
      <w:proofErr w:type="gramStart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</w:t>
      </w:r>
      <w:proofErr w:type="gramEnd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: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Холодное водоснабжение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Горячее водоснабжение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Отопление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Водоотведение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Электроэнергию (по домам с общим учетом электроэнергии)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Учет фактического потребления</w:t>
      </w:r>
      <w:r>
        <w:rPr>
          <w:rFonts w:eastAsia="Times New Roman" w:cs="Arial"/>
          <w:color w:val="555555"/>
          <w:sz w:val="21"/>
          <w:szCs w:val="21"/>
          <w:lang w:eastAsia="ru-RU"/>
        </w:rPr>
        <w:t xml:space="preserve"> ресурсов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Контроль качества оказываемых услуг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Взаиморасчеты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Начисление платежей населению перерасчеты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Услуги по текущему ремонту и содержанию общего имущества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Заключение договоров на оказание услуг</w:t>
      </w:r>
      <w:r>
        <w:rPr>
          <w:rFonts w:eastAsia="Times New Roman" w:cs="Arial"/>
          <w:color w:val="555555"/>
          <w:sz w:val="21"/>
          <w:szCs w:val="21"/>
          <w:lang w:eastAsia="ru-RU"/>
        </w:rPr>
        <w:t xml:space="preserve"> по содержанию и текущему ремонту многоквартирного дома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Заключение договоров управления многоквартирными домами с собственниками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Услуги по заключению договоров с арендаторами и собственниками нежилых помещений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Услуги по размещению рекламных конструкций </w:t>
      </w:r>
      <w:r>
        <w:rPr>
          <w:rFonts w:eastAsia="Times New Roman" w:cs="Arial"/>
          <w:color w:val="555555"/>
          <w:sz w:val="21"/>
          <w:szCs w:val="21"/>
          <w:lang w:eastAsia="ru-RU"/>
        </w:rPr>
        <w:t xml:space="preserve">на </w:t>
      </w:r>
      <w:r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многоквартирных дом</w:t>
      </w:r>
      <w:r>
        <w:rPr>
          <w:rFonts w:eastAsia="Times New Roman" w:cs="Arial"/>
          <w:color w:val="555555"/>
          <w:sz w:val="21"/>
          <w:szCs w:val="21"/>
          <w:lang w:eastAsia="ru-RU"/>
        </w:rPr>
        <w:t>ах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Услуги по диспетчерскому обслуживанию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Услуги по взысканию задолженности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Начисление платежей населению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Определение размера платы за услуги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Ведение учета доходов и расходов по домам с ежегодным предоставлением отчетов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Помощь в проведении собрания и оформлении документации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Обследование домов, составление сметной документации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Начисление и сбор платежей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proofErr w:type="gramStart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Контроль за</w:t>
      </w:r>
      <w:proofErr w:type="gramEnd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качеством и сроками выполнения работ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Оформление приемки выполненных работ</w:t>
      </w:r>
    </w:p>
    <w:p w:rsidR="0097118E" w:rsidRPr="0097118E" w:rsidRDefault="0097118E" w:rsidP="0097118E">
      <w:pPr>
        <w:numPr>
          <w:ilvl w:val="2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Создание института старших по домам — полномочных представителей избранных собственниками:</w:t>
      </w:r>
    </w:p>
    <w:p w:rsidR="0097118E" w:rsidRPr="0097118E" w:rsidRDefault="0097118E" w:rsidP="0097118E">
      <w:pPr>
        <w:numPr>
          <w:ilvl w:val="3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подписание соглашений о сотрудничестве</w:t>
      </w:r>
    </w:p>
    <w:p w:rsidR="0097118E" w:rsidRPr="0097118E" w:rsidRDefault="0097118E" w:rsidP="0097118E">
      <w:pPr>
        <w:numPr>
          <w:ilvl w:val="3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планирование и приемка выполненных работ</w:t>
      </w:r>
    </w:p>
    <w:p w:rsidR="0097118E" w:rsidRPr="0097118E" w:rsidRDefault="0097118E" w:rsidP="0097118E">
      <w:pPr>
        <w:numPr>
          <w:ilvl w:val="0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Проведение дворовых праздников и конкурсов: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лучшая клумба</w:t>
      </w:r>
    </w:p>
    <w:p w:rsidR="0097118E" w:rsidRPr="0097118E" w:rsidRDefault="0097118E" w:rsidP="0097118E">
      <w:pPr>
        <w:numPr>
          <w:ilvl w:val="1"/>
          <w:numId w:val="1"/>
        </w:numPr>
        <w:shd w:val="clear" w:color="auto" w:fill="FFFFFF"/>
        <w:spacing w:after="0" w:line="315" w:lineRule="atLeast"/>
        <w:ind w:left="0"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Социальные программы</w:t>
      </w:r>
    </w:p>
    <w:p w:rsidR="0097118E" w:rsidRPr="0097118E" w:rsidRDefault="0097118E" w:rsidP="0097118E">
      <w:pPr>
        <w:shd w:val="clear" w:color="auto" w:fill="FFFFFF"/>
        <w:spacing w:after="0" w:line="315" w:lineRule="atLeast"/>
        <w:ind w:right="360"/>
        <w:textAlignment w:val="baseline"/>
        <w:rPr>
          <w:rFonts w:ascii="inherit" w:eastAsia="Times New Roman" w:hAnsi="inherit" w:cs="Arial"/>
          <w:color w:val="555555"/>
          <w:sz w:val="21"/>
          <w:szCs w:val="21"/>
          <w:lang w:eastAsia="ru-RU"/>
        </w:rPr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общественные субботники по уборке </w:t>
      </w:r>
      <w:proofErr w:type="gramStart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бесхозных</w:t>
      </w:r>
      <w:proofErr w:type="gramEnd"/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 xml:space="preserve"> территории</w:t>
      </w:r>
    </w:p>
    <w:p w:rsidR="00DF67ED" w:rsidRDefault="0097118E" w:rsidP="0097118E">
      <w:pPr>
        <w:shd w:val="clear" w:color="auto" w:fill="FFFFFF"/>
        <w:spacing w:before="384" w:after="384" w:line="315" w:lineRule="atLeast"/>
        <w:textAlignment w:val="baseline"/>
      </w:pPr>
      <w:r w:rsidRPr="0097118E">
        <w:rPr>
          <w:rFonts w:ascii="inherit" w:eastAsia="Times New Roman" w:hAnsi="inherit" w:cs="Arial"/>
          <w:color w:val="555555"/>
          <w:sz w:val="21"/>
          <w:szCs w:val="21"/>
          <w:lang w:eastAsia="ru-RU"/>
        </w:rPr>
        <w:t> </w:t>
      </w:r>
    </w:p>
    <w:sectPr w:rsidR="00DF67ED" w:rsidSect="00DF67E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inherit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064E7C"/>
    <w:multiLevelType w:val="multilevel"/>
    <w:tmpl w:val="796A63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97118E"/>
    <w:rsid w:val="0097118E"/>
    <w:rsid w:val="00DF67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7ED"/>
  </w:style>
  <w:style w:type="paragraph" w:styleId="1">
    <w:name w:val="heading 1"/>
    <w:basedOn w:val="a"/>
    <w:link w:val="10"/>
    <w:uiPriority w:val="9"/>
    <w:qFormat/>
    <w:rsid w:val="0097118E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7118E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971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40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5419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220</Words>
  <Characters>1259</Characters>
  <Application>Microsoft Office Word</Application>
  <DocSecurity>0</DocSecurity>
  <Lines>10</Lines>
  <Paragraphs>2</Paragraphs>
  <ScaleCrop>false</ScaleCrop>
  <Company>Microsoft</Company>
  <LinksUpToDate>false</LinksUpToDate>
  <CharactersWithSpaces>1477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2014-07-25T06:25:00Z</dcterms:created>
  <dcterms:modified xsi:type="dcterms:W3CDTF">2014-07-25T06:29:00Z</dcterms:modified>
</cp:coreProperties>
</file>